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C2792D5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C0219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F-01</w:t>
                            </w:r>
                          </w:p>
                          <w:p w14:paraId="21DE3467" w14:textId="43CD7B1E" w:rsidR="00363059" w:rsidRPr="00AE5C8A" w:rsidRDefault="00C02191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PRESUPUESTO AUTORIZADO Y ESTADOS FINANCIEROS (ULTIMOS MES)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2C2792D5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C0219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F-01</w:t>
                      </w:r>
                    </w:p>
                    <w:p w14:paraId="21DE3467" w14:textId="43CD7B1E" w:rsidR="00363059" w:rsidRPr="00AE5C8A" w:rsidRDefault="00C02191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02191">
                        <w:rPr>
                          <w:rFonts w:ascii="Arial" w:hAnsi="Arial" w:cs="Arial"/>
                          <w:sz w:val="24"/>
                          <w:szCs w:val="24"/>
                        </w:rPr>
                        <w:t>PRESUPUESTO AUTORIZADO Y ESTADOS FINANCIEROS (ULTIMOS MES)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3114"/>
        <w:gridCol w:w="1417"/>
        <w:gridCol w:w="4962"/>
      </w:tblGrid>
      <w:tr w:rsidR="00461015" w:rsidRPr="00461015" w14:paraId="3444DEE0" w14:textId="77777777" w:rsidTr="00C02191">
        <w:tc>
          <w:tcPr>
            <w:tcW w:w="3114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96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02191">
        <w:tc>
          <w:tcPr>
            <w:tcW w:w="3114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6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02191">
        <w:tc>
          <w:tcPr>
            <w:tcW w:w="3114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62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2191" w:rsidRPr="00461015" w14:paraId="1C56AAA2" w14:textId="77777777" w:rsidTr="00C02191">
        <w:trPr>
          <w:trHeight w:val="3322"/>
        </w:trPr>
        <w:tc>
          <w:tcPr>
            <w:tcW w:w="3114" w:type="dxa"/>
            <w:vAlign w:val="center"/>
          </w:tcPr>
          <w:p w14:paraId="229D77B8" w14:textId="47EB5AAA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C02191">
              <w:rPr>
                <w:rFonts w:ascii="Arial" w:hAnsi="Arial" w:cs="Arial"/>
                <w:sz w:val="24"/>
                <w:szCs w:val="24"/>
              </w:rPr>
              <w:t>Se Anexa</w:t>
            </w:r>
          </w:p>
        </w:tc>
        <w:tc>
          <w:tcPr>
            <w:tcW w:w="1417" w:type="dxa"/>
            <w:vAlign w:val="center"/>
          </w:tcPr>
          <w:p w14:paraId="0E069F38" w14:textId="043284B4" w:rsidR="00C02191" w:rsidRPr="00461015" w:rsidRDefault="00C0219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62" w:type="dxa"/>
            <w:vAlign w:val="center"/>
          </w:tcPr>
          <w:p w14:paraId="3BE4E4AF" w14:textId="4F65D6FB" w:rsidR="00C02191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02191">
              <w:rPr>
                <w:rFonts w:ascii="Arial" w:hAnsi="Arial" w:cs="Arial"/>
                <w:sz w:val="24"/>
                <w:szCs w:val="24"/>
              </w:rPr>
              <w:t>Anexar copia del Presupuesto Autorizado y de los Estados Financieros cortados al mes inmediato anterior al que se presenta la entrega: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1E675BC" w14:textId="527C3666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Presupuesto Autorizado</w:t>
            </w:r>
          </w:p>
          <w:p w14:paraId="3AA0D018" w14:textId="726C046B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Balance General</w:t>
            </w:r>
          </w:p>
          <w:p w14:paraId="36FD8543" w14:textId="6190319B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Estado de Resultados</w:t>
            </w:r>
          </w:p>
          <w:p w14:paraId="3C3EBA4B" w14:textId="73CBEA23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Estado de Origen y Aplicación de Recursos</w:t>
            </w:r>
          </w:p>
          <w:p w14:paraId="79866CA2" w14:textId="70E247F5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Estado del Ejercicio del Presupuesto</w:t>
            </w:r>
          </w:p>
          <w:p w14:paraId="1BCA4C6F" w14:textId="33EF7CF6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 xml:space="preserve">Balanza de Comprobación </w:t>
            </w:r>
          </w:p>
          <w:p w14:paraId="2F16E4DC" w14:textId="0599C60F" w:rsidR="00C02191" w:rsidRPr="00C02191" w:rsidRDefault="00C02191" w:rsidP="00C02191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2191">
              <w:rPr>
                <w:rFonts w:ascii="Arial" w:hAnsi="Arial" w:cs="Arial"/>
                <w:sz w:val="24"/>
                <w:szCs w:val="24"/>
              </w:rPr>
              <w:t>Notas de los Estados Financieros</w:t>
            </w:r>
          </w:p>
        </w:tc>
      </w:tr>
      <w:tr w:rsidR="00C02191" w:rsidRPr="00461015" w14:paraId="15C1324F" w14:textId="77777777" w:rsidTr="00C02191">
        <w:tc>
          <w:tcPr>
            <w:tcW w:w="3114" w:type="dxa"/>
            <w:vAlign w:val="center"/>
          </w:tcPr>
          <w:p w14:paraId="71D33849" w14:textId="7D3AD0EE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2119A630" w:rsidR="00C02191" w:rsidRPr="00461015" w:rsidRDefault="00C0219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62" w:type="dxa"/>
            <w:vAlign w:val="center"/>
          </w:tcPr>
          <w:p w14:paraId="16174510" w14:textId="130B06B8" w:rsidR="00C02191" w:rsidRPr="00461015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C02191" w:rsidRPr="00461015" w14:paraId="1EBA9EC6" w14:textId="77777777" w:rsidTr="00C02191">
        <w:tc>
          <w:tcPr>
            <w:tcW w:w="3114" w:type="dxa"/>
            <w:vAlign w:val="center"/>
          </w:tcPr>
          <w:p w14:paraId="2207118D" w14:textId="77777777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70094D23" w:rsidR="00C02191" w:rsidRPr="00461015" w:rsidRDefault="00C02191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62" w:type="dxa"/>
            <w:vAlign w:val="center"/>
          </w:tcPr>
          <w:p w14:paraId="1E899234" w14:textId="72EC69EB" w:rsidR="00C02191" w:rsidRPr="00461015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C02191" w:rsidRPr="00461015" w14:paraId="6985610D" w14:textId="77777777" w:rsidTr="00C02191">
        <w:tc>
          <w:tcPr>
            <w:tcW w:w="3114" w:type="dxa"/>
            <w:vAlign w:val="center"/>
          </w:tcPr>
          <w:p w14:paraId="56003362" w14:textId="77777777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2FE11F6B" w:rsidR="00C02191" w:rsidRPr="00461015" w:rsidRDefault="00C0219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62" w:type="dxa"/>
            <w:vAlign w:val="center"/>
          </w:tcPr>
          <w:p w14:paraId="0C1700C6" w14:textId="526E9BBF" w:rsidR="00C02191" w:rsidRPr="00461015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C02191" w:rsidRPr="00461015" w14:paraId="795F6839" w14:textId="77777777" w:rsidTr="00C02191">
        <w:tc>
          <w:tcPr>
            <w:tcW w:w="3114" w:type="dxa"/>
            <w:vAlign w:val="center"/>
          </w:tcPr>
          <w:p w14:paraId="57A15720" w14:textId="3D67A763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6A7F0E55" w:rsidR="00C02191" w:rsidRPr="00461015" w:rsidRDefault="00C0219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62" w:type="dxa"/>
            <w:vAlign w:val="center"/>
          </w:tcPr>
          <w:p w14:paraId="626C8CB8" w14:textId="4DDDD820" w:rsidR="00C02191" w:rsidRPr="00461015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C02191" w:rsidRPr="00461015" w14:paraId="3785A6F5" w14:textId="77777777" w:rsidTr="00C02191">
        <w:tc>
          <w:tcPr>
            <w:tcW w:w="3114" w:type="dxa"/>
            <w:vAlign w:val="center"/>
          </w:tcPr>
          <w:p w14:paraId="5C2E5CCC" w14:textId="7A777BFB" w:rsidR="00C02191" w:rsidRPr="00461015" w:rsidRDefault="00C0219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2755B124" w:rsidR="00C02191" w:rsidRPr="00461015" w:rsidRDefault="00C0219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62" w:type="dxa"/>
            <w:vAlign w:val="center"/>
          </w:tcPr>
          <w:p w14:paraId="2E922441" w14:textId="0B2F0BC8" w:rsidR="00C02191" w:rsidRPr="00461015" w:rsidRDefault="00C0219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7CE82041" w14:textId="26E3BDCA" w:rsidR="00A173C2" w:rsidRDefault="00663ED0">
      <w:pPr>
        <w:sectPr w:rsidR="00A173C2">
          <w:headerReference w:type="default" r:id="rId8"/>
          <w:footerReference w:type="default" r:id="rId9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8C076E3" wp14:editId="4AC308B4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DE538" w14:textId="7E543404" w:rsidR="00663ED0" w:rsidRDefault="00663ED0" w:rsidP="00663ED0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 w:rsidR="003511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076E3" id="Cuadro de texto 3" o:spid="_x0000_s1027" type="#_x0000_t202" style="position:absolute;margin-left:0;margin-top:500.8pt;width:470.25pt;height:43.5pt;z-index:-25165312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0A9DE538" w14:textId="7E543404" w:rsidR="00663ED0" w:rsidRDefault="00663ED0" w:rsidP="00663ED0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F</w:t>
                      </w:r>
                      <w:r w:rsidR="00351157">
                        <w:rPr>
                          <w:rFonts w:ascii="Arial" w:hAnsi="Arial" w:cs="Arial"/>
                          <w:sz w:val="24"/>
                          <w:szCs w:val="24"/>
                        </w:rPr>
                        <w:t>-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611"/>
      </w:tblGrid>
      <w:tr w:rsidR="00C02191" w14:paraId="0C57AEE4" w14:textId="77777777" w:rsidTr="00C02191">
        <w:tc>
          <w:tcPr>
            <w:tcW w:w="12611" w:type="dxa"/>
          </w:tcPr>
          <w:p w14:paraId="68A73BE7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A3549BE" w14:textId="4CBB6AC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370483" w14:textId="4CFC2BBC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  <w:r w:rsidRPr="00C02191"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305353D" wp14:editId="4125E4C5">
                      <wp:simplePos x="0" y="0"/>
                      <wp:positionH relativeFrom="column">
                        <wp:posOffset>1780540</wp:posOffset>
                      </wp:positionH>
                      <wp:positionV relativeFrom="paragraph">
                        <wp:posOffset>176530</wp:posOffset>
                      </wp:positionV>
                      <wp:extent cx="4276725" cy="1404620"/>
                      <wp:effectExtent l="0" t="0" r="0" b="0"/>
                      <wp:wrapSquare wrapText="bothSides"/>
                      <wp:docPr id="508204805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672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2329B5" w14:textId="1FBA9D5C" w:rsidR="00C02191" w:rsidRPr="00C02191" w:rsidRDefault="00C02191" w:rsidP="00C02191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SE ANEXA:</w:t>
                                  </w: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</w:p>
                                <w:p w14:paraId="140C188E" w14:textId="683D6602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PRESUPUESTO AUTORIZADO</w:t>
                                  </w:r>
                                </w:p>
                                <w:p w14:paraId="190AAE82" w14:textId="03D785FE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BALANCE GENERAL</w:t>
                                  </w: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ab/>
                                  </w:r>
                                </w:p>
                                <w:p w14:paraId="1B4B7624" w14:textId="6A12CBEF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ESTADO DE RESULTADOS</w:t>
                                  </w:r>
                                </w:p>
                                <w:p w14:paraId="51F2711B" w14:textId="478C0035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ESTADO DE ORIGEN Y APLICACIÓN DE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RECURSOS</w:t>
                                  </w:r>
                                </w:p>
                                <w:p w14:paraId="17C66831" w14:textId="53EF236F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ESTADO DEL EJERCICIO DEL PRESUPUESTO </w:t>
                                  </w:r>
                                </w:p>
                                <w:p w14:paraId="2BBE97DE" w14:textId="39954045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BALZA DE COMPROBACIÓN</w:t>
                                  </w:r>
                                </w:p>
                                <w:p w14:paraId="7E4BB9ED" w14:textId="706F7622" w:rsidR="00C02191" w:rsidRPr="00C02191" w:rsidRDefault="00C02191" w:rsidP="00C02191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 w:rsidRPr="00C0219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 NOTAS DE LOS ESTADOS FINANCIEROS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305353D" id="_x0000_s1028" type="#_x0000_t202" style="position:absolute;margin-left:140.2pt;margin-top:13.9pt;width:33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" filled="f" stroked="f">
                      <v:textbox style="mso-fit-shape-to-text:t">
                        <w:txbxContent>
                          <w:p w14:paraId="642329B5" w14:textId="1FBA9D5C" w:rsidR="00C02191" w:rsidRPr="00C02191" w:rsidRDefault="00C02191" w:rsidP="00C02191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SE ANEXA:</w:t>
                            </w: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40C188E" w14:textId="683D6602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PRESUPUESTO AUTORIZADO</w:t>
                            </w:r>
                          </w:p>
                          <w:p w14:paraId="190AAE82" w14:textId="03D785FE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BALANCE GENERAL</w:t>
                            </w: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1B4B7624" w14:textId="6A12CBEF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ESTADO DE RESULTADOS</w:t>
                            </w:r>
                          </w:p>
                          <w:p w14:paraId="51F2711B" w14:textId="478C0035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ESTADO DE ORIGEN Y APLICACIÓN DE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RECURSOS</w:t>
                            </w:r>
                          </w:p>
                          <w:p w14:paraId="17C66831" w14:textId="53EF236F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ESTADO DEL EJERCICIO DEL PRESUPUESTO </w:t>
                            </w:r>
                          </w:p>
                          <w:p w14:paraId="2BBE97DE" w14:textId="39954045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BALZA DE COMPROBACIÓN</w:t>
                            </w:r>
                          </w:p>
                          <w:p w14:paraId="7E4BB9ED" w14:textId="706F7622" w:rsidR="00C02191" w:rsidRPr="00C02191" w:rsidRDefault="00C02191" w:rsidP="00C0219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0219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NOTAS DE LOS ESTADOS FINANCIEROS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40B0CEB5" w14:textId="599AA253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EA33C1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D5903FC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296014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618FD6F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5B50D7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97BBBC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F3FE48E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3DCFD9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771808C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F4579BA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5D1E8D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EADE86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40459" w14:textId="77777777" w:rsidR="00C02191" w:rsidRDefault="00C0219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10"/>
      <w:footerReference w:type="default" r:id="rId11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AE995" w14:textId="77777777" w:rsidR="008C78F9" w:rsidRDefault="008C78F9" w:rsidP="00EC616C">
      <w:pPr>
        <w:spacing w:after="0" w:line="240" w:lineRule="auto"/>
      </w:pPr>
      <w:r>
        <w:separator/>
      </w:r>
    </w:p>
  </w:endnote>
  <w:endnote w:type="continuationSeparator" w:id="0">
    <w:p w14:paraId="27C78607" w14:textId="77777777" w:rsidR="008C78F9" w:rsidRDefault="008C78F9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2D9607FA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663ED0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7D6C7" w14:textId="77777777" w:rsidR="008C78F9" w:rsidRDefault="008C78F9" w:rsidP="00EC616C">
      <w:pPr>
        <w:spacing w:after="0" w:line="240" w:lineRule="auto"/>
      </w:pPr>
      <w:r>
        <w:separator/>
      </w:r>
    </w:p>
  </w:footnote>
  <w:footnote w:type="continuationSeparator" w:id="0">
    <w:p w14:paraId="579A3937" w14:textId="77777777" w:rsidR="008C78F9" w:rsidRDefault="008C78F9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4EC51E57" w14:textId="77777777" w:rsidR="00C02191" w:rsidRDefault="00C02191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49ADFE3F" w14:textId="77777777" w:rsidR="00C02191" w:rsidRDefault="00C02191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C02191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PRESUPUESTO AUTORIZADO Y ESTADOS FINANCIEROS </w:t>
          </w:r>
        </w:p>
        <w:p w14:paraId="529E8C5B" w14:textId="066772DB" w:rsidR="0099612F" w:rsidRPr="0099612F" w:rsidRDefault="00C02191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C02191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(ULTIMOS MES)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D3BC682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</w:t>
          </w:r>
          <w:r w:rsidR="00C02191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F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C02191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0041A2"/>
    <w:multiLevelType w:val="hybridMultilevel"/>
    <w:tmpl w:val="6CC4F9E4"/>
    <w:lvl w:ilvl="0" w:tplc="ABF8C1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551EFB"/>
    <w:multiLevelType w:val="hybridMultilevel"/>
    <w:tmpl w:val="7B92F182"/>
    <w:lvl w:ilvl="0" w:tplc="ABF8C102">
      <w:start w:val="1"/>
      <w:numFmt w:val="bullet"/>
      <w:suff w:val="nothing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138069">
    <w:abstractNumId w:val="1"/>
  </w:num>
  <w:num w:numId="2" w16cid:durableId="1967394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6201C"/>
    <w:rsid w:val="002B02BD"/>
    <w:rsid w:val="002B1CF6"/>
    <w:rsid w:val="002C208E"/>
    <w:rsid w:val="002E2B8D"/>
    <w:rsid w:val="002E73A5"/>
    <w:rsid w:val="00321000"/>
    <w:rsid w:val="00323536"/>
    <w:rsid w:val="00351157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D07B3"/>
    <w:rsid w:val="005D5F48"/>
    <w:rsid w:val="00622275"/>
    <w:rsid w:val="00644C04"/>
    <w:rsid w:val="00663ED0"/>
    <w:rsid w:val="0066658A"/>
    <w:rsid w:val="00693314"/>
    <w:rsid w:val="006F062B"/>
    <w:rsid w:val="007C44CA"/>
    <w:rsid w:val="007E4A35"/>
    <w:rsid w:val="008B3787"/>
    <w:rsid w:val="008B447C"/>
    <w:rsid w:val="008C5AF3"/>
    <w:rsid w:val="008C78F9"/>
    <w:rsid w:val="008E3D46"/>
    <w:rsid w:val="008E4881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87BD0"/>
    <w:rsid w:val="00BF4F50"/>
    <w:rsid w:val="00BF6833"/>
    <w:rsid w:val="00C02191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06873"/>
    <w:rsid w:val="00E116FD"/>
    <w:rsid w:val="00E119D4"/>
    <w:rsid w:val="00E126B3"/>
    <w:rsid w:val="00E34FAD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02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6</cp:revision>
  <dcterms:created xsi:type="dcterms:W3CDTF">2024-09-26T20:59:00Z</dcterms:created>
  <dcterms:modified xsi:type="dcterms:W3CDTF">2024-10-02T20:58:00Z</dcterms:modified>
</cp:coreProperties>
</file>